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1C4" w:rsidRPr="00FA051D" w:rsidRDefault="006131C4" w:rsidP="006131C4">
      <w:pPr>
        <w:pStyle w:val="PlainText"/>
        <w:jc w:val="right"/>
        <w:rPr>
          <w:rFonts w:ascii="Helvetica" w:hAnsi="Helvetica"/>
          <w:i/>
          <w:iCs/>
          <w:sz w:val="18"/>
          <w:lang w:val="fr-FR"/>
        </w:rPr>
      </w:pPr>
      <w:r w:rsidRPr="00FA051D">
        <w:rPr>
          <w:rFonts w:ascii="Helvetica" w:hAnsi="Helvetica"/>
          <w:i/>
          <w:iCs/>
          <w:sz w:val="18"/>
          <w:lang w:val="fr-FR"/>
        </w:rPr>
        <w:t>Annexure '</w:t>
      </w:r>
      <w:r w:rsidR="00C124F8">
        <w:rPr>
          <w:rFonts w:ascii="Helvetica" w:hAnsi="Helvetica"/>
          <w:i/>
          <w:iCs/>
          <w:sz w:val="18"/>
          <w:lang w:val="fr-FR"/>
        </w:rPr>
        <w:t>B1-</w:t>
      </w:r>
      <w:r w:rsidR="006A0103">
        <w:rPr>
          <w:rFonts w:ascii="Helvetica" w:hAnsi="Helvetica"/>
          <w:i/>
          <w:iCs/>
          <w:sz w:val="18"/>
          <w:lang w:val="fr-FR"/>
        </w:rPr>
        <w:t>9</w:t>
      </w:r>
      <w:r w:rsidRPr="00FA051D">
        <w:rPr>
          <w:rFonts w:ascii="Helvetica" w:hAnsi="Helvetica"/>
          <w:i/>
          <w:iCs/>
          <w:sz w:val="18"/>
          <w:lang w:val="fr-FR"/>
        </w:rPr>
        <w:t>'</w:t>
      </w:r>
    </w:p>
    <w:p w:rsidR="006131C4" w:rsidRPr="00FA051D" w:rsidRDefault="006131C4" w:rsidP="006131C4">
      <w:pPr>
        <w:pStyle w:val="PlainText"/>
        <w:jc w:val="right"/>
        <w:rPr>
          <w:rFonts w:ascii="Helvetica" w:hAnsi="Helvetica"/>
          <w:i/>
          <w:iCs/>
          <w:sz w:val="18"/>
          <w:lang w:val="fr-FR"/>
        </w:rPr>
      </w:pPr>
      <w:r w:rsidRPr="00FA051D">
        <w:rPr>
          <w:rFonts w:ascii="Helvetica" w:hAnsi="Helvetica"/>
          <w:i/>
          <w:iCs/>
          <w:sz w:val="18"/>
          <w:lang w:val="fr-FR"/>
        </w:rPr>
        <w:t>(</w:t>
      </w:r>
      <w:r w:rsidR="00717CA3">
        <w:rPr>
          <w:rFonts w:ascii="Helvetica" w:hAnsi="Helvetica"/>
          <w:i/>
          <w:iCs/>
          <w:sz w:val="18"/>
          <w:lang w:val="fr-FR"/>
        </w:rPr>
        <w:t>1</w:t>
      </w:r>
      <w:r w:rsidRPr="00FA051D">
        <w:rPr>
          <w:rFonts w:ascii="Helvetica" w:hAnsi="Helvetica"/>
          <w:i/>
          <w:iCs/>
          <w:sz w:val="18"/>
          <w:lang w:val="fr-FR"/>
        </w:rPr>
        <w:t xml:space="preserve"> Pages)</w:t>
      </w:r>
    </w:p>
    <w:p w:rsidR="00CD022C" w:rsidRPr="00FA051D" w:rsidRDefault="00CD022C" w:rsidP="008C4999">
      <w:pPr>
        <w:spacing w:before="120" w:after="240"/>
        <w:jc w:val="center"/>
        <w:rPr>
          <w:rFonts w:ascii="Helvetica" w:hAnsi="Helvetica"/>
          <w:b/>
          <w:sz w:val="22"/>
          <w:szCs w:val="20"/>
        </w:rPr>
      </w:pPr>
      <w:r w:rsidRPr="00FA051D">
        <w:rPr>
          <w:rFonts w:ascii="Helvetica" w:hAnsi="Helvetica"/>
          <w:b/>
          <w:sz w:val="22"/>
          <w:szCs w:val="20"/>
        </w:rPr>
        <w:t>SPECIAL LECTURES DELIVERED BY INVITED SCHOLAR</w:t>
      </w:r>
      <w:r w:rsidR="00A5777B" w:rsidRPr="00FA051D">
        <w:rPr>
          <w:rFonts w:ascii="Helvetica" w:hAnsi="Helvetica"/>
          <w:b/>
          <w:sz w:val="22"/>
          <w:szCs w:val="20"/>
        </w:rPr>
        <w:t>S</w:t>
      </w:r>
      <w:r w:rsidR="0027727F" w:rsidRPr="00FA051D">
        <w:rPr>
          <w:rFonts w:ascii="Helvetica" w:hAnsi="Helvetica"/>
          <w:b/>
          <w:sz w:val="22"/>
          <w:szCs w:val="20"/>
        </w:rPr>
        <w:t xml:space="preserve"> </w:t>
      </w:r>
    </w:p>
    <w:p w:rsidR="00AA4910" w:rsidRPr="00977036" w:rsidRDefault="00AA4910" w:rsidP="00977036">
      <w:pPr>
        <w:pStyle w:val="ListParagraph"/>
        <w:jc w:val="both"/>
        <w:rPr>
          <w:sz w:val="14"/>
        </w:rPr>
      </w:pPr>
    </w:p>
    <w:p w:rsidR="00F769FB" w:rsidRPr="00F769FB" w:rsidRDefault="00F769FB" w:rsidP="003F4AA4">
      <w:pPr>
        <w:pStyle w:val="ListParagraph"/>
        <w:numPr>
          <w:ilvl w:val="0"/>
          <w:numId w:val="44"/>
        </w:numPr>
        <w:ind w:hanging="720"/>
        <w:jc w:val="both"/>
      </w:pPr>
      <w:r w:rsidRPr="00977036">
        <w:rPr>
          <w:rFonts w:ascii="Helvetica" w:hAnsi="Helvetica" w:cs="Calibri"/>
          <w:sz w:val="18"/>
          <w:szCs w:val="18"/>
        </w:rPr>
        <w:t>Prof. Ioannis A. Kakadiaris, Depts. of Computer Science, Electrical &amp; Computer Engineering, Biomedical Engineering, University of Houston, TX, USA, delivered a talk on Computational Intelligence: From Biometrics to Biomedicine, on 16 Jan</w:t>
      </w:r>
      <w:r>
        <w:rPr>
          <w:rFonts w:ascii="Helvetica" w:hAnsi="Helvetica" w:cs="Calibri"/>
          <w:sz w:val="18"/>
          <w:szCs w:val="18"/>
        </w:rPr>
        <w:t>uary,</w:t>
      </w:r>
      <w:r w:rsidRPr="00977036">
        <w:rPr>
          <w:rFonts w:ascii="Helvetica" w:hAnsi="Helvetica" w:cs="Calibri"/>
          <w:sz w:val="18"/>
          <w:szCs w:val="18"/>
        </w:rPr>
        <w:t xml:space="preserve"> 2012.</w:t>
      </w:r>
    </w:p>
    <w:p w:rsidR="00F769FB" w:rsidRPr="003F4AA4" w:rsidRDefault="00F769FB" w:rsidP="003F4AA4">
      <w:pPr>
        <w:pStyle w:val="ListParagraph"/>
        <w:rPr>
          <w:sz w:val="12"/>
          <w:szCs w:val="2"/>
        </w:rPr>
      </w:pPr>
    </w:p>
    <w:p w:rsidR="00AA4910" w:rsidRPr="00AA4910" w:rsidRDefault="00AA4910" w:rsidP="003F4AA4">
      <w:pPr>
        <w:pStyle w:val="ListParagraph"/>
        <w:numPr>
          <w:ilvl w:val="0"/>
          <w:numId w:val="44"/>
        </w:numPr>
        <w:ind w:hanging="720"/>
        <w:jc w:val="both"/>
      </w:pPr>
      <w:r w:rsidRPr="00AA4910">
        <w:rPr>
          <w:rFonts w:ascii="Helvetica" w:hAnsi="Helvetica" w:cs="Helvetica"/>
          <w:bCs/>
          <w:sz w:val="18"/>
          <w:szCs w:val="18"/>
        </w:rPr>
        <w:t>Prof. Rakesh Kumar Mahajan, Professor, Department of Chemistry, Guru Nanak Dev University,</w:t>
      </w:r>
      <w:r w:rsidRPr="00AA4910">
        <w:rPr>
          <w:rFonts w:ascii="Helvetica" w:hAnsi="Helvetica" w:cs="Helvetica"/>
          <w:bCs/>
          <w:sz w:val="18"/>
          <w:szCs w:val="18"/>
        </w:rPr>
        <w:br/>
        <w:t>Amritsar, delivered a talk on Chemical sensors based on new ionophores</w:t>
      </w:r>
      <w:r>
        <w:rPr>
          <w:rFonts w:ascii="Helvetica" w:hAnsi="Helvetica" w:cs="Helvetica"/>
          <w:bCs/>
          <w:sz w:val="18"/>
          <w:szCs w:val="18"/>
        </w:rPr>
        <w:t xml:space="preserve"> on 27 February, 2012.</w:t>
      </w:r>
    </w:p>
    <w:p w:rsidR="00AA4910" w:rsidRPr="003F4AA4" w:rsidRDefault="00AA4910" w:rsidP="003F4AA4">
      <w:pPr>
        <w:pStyle w:val="ListParagraph"/>
        <w:rPr>
          <w:sz w:val="12"/>
          <w:szCs w:val="2"/>
        </w:rPr>
      </w:pPr>
    </w:p>
    <w:p w:rsidR="00AA4910" w:rsidRPr="00F769FB" w:rsidRDefault="00AA4910" w:rsidP="003F4AA4">
      <w:pPr>
        <w:pStyle w:val="ListParagraph"/>
        <w:numPr>
          <w:ilvl w:val="0"/>
          <w:numId w:val="44"/>
        </w:numPr>
        <w:ind w:hanging="720"/>
        <w:jc w:val="both"/>
      </w:pPr>
      <w:r w:rsidRPr="00AA4910">
        <w:rPr>
          <w:rFonts w:ascii="Helvetica" w:hAnsi="Helvetica" w:cs="Helvetica"/>
          <w:bCs/>
          <w:sz w:val="18"/>
          <w:szCs w:val="18"/>
        </w:rPr>
        <w:t>Prof. Ashok Kumar Mishra, Professor, Department of Chemistry, Indian Institute of Technology, Madras, Chennai</w:t>
      </w:r>
      <w:r w:rsidR="00F769FB">
        <w:rPr>
          <w:rFonts w:ascii="Helvetica" w:hAnsi="Helvetica" w:cs="Helvetica"/>
          <w:bCs/>
          <w:sz w:val="18"/>
          <w:szCs w:val="18"/>
        </w:rPr>
        <w:t>,</w:t>
      </w:r>
      <w:r w:rsidRPr="00AA4910">
        <w:rPr>
          <w:rFonts w:ascii="Helvetica" w:hAnsi="Helvetica" w:cs="Helvetica"/>
          <w:bCs/>
          <w:sz w:val="18"/>
          <w:szCs w:val="18"/>
        </w:rPr>
        <w:t xml:space="preserve"> delivered a talk on Excited Prototropism in fluorescent molecular probing</w:t>
      </w:r>
      <w:r>
        <w:rPr>
          <w:rFonts w:ascii="Helvetica" w:hAnsi="Helvetica" w:cs="Helvetica"/>
          <w:bCs/>
          <w:sz w:val="18"/>
          <w:szCs w:val="18"/>
        </w:rPr>
        <w:t xml:space="preserve"> on 27 February 2012.</w:t>
      </w:r>
    </w:p>
    <w:p w:rsidR="00F769FB" w:rsidRPr="003F4AA4" w:rsidRDefault="00F769FB" w:rsidP="003F4AA4">
      <w:pPr>
        <w:pStyle w:val="ListParagraph"/>
        <w:rPr>
          <w:sz w:val="12"/>
          <w:szCs w:val="2"/>
        </w:rPr>
      </w:pPr>
    </w:p>
    <w:p w:rsidR="003F4AA4" w:rsidRPr="00F769FB" w:rsidRDefault="003F4AA4" w:rsidP="003F4AA4">
      <w:pPr>
        <w:pStyle w:val="ListParagraph"/>
        <w:numPr>
          <w:ilvl w:val="0"/>
          <w:numId w:val="44"/>
        </w:numPr>
        <w:ind w:hanging="720"/>
        <w:jc w:val="both"/>
      </w:pPr>
      <w:r>
        <w:rPr>
          <w:rFonts w:ascii="Helvetica" w:hAnsi="Helvetica" w:cs="Calibri"/>
          <w:sz w:val="18"/>
          <w:szCs w:val="18"/>
        </w:rPr>
        <w:t>Dr. Anu Puri, National Cancer Institute at Frederick, National Institute of Health, Frederick, USA delivered a talk entitled, 'Lipid Based Nanotechnology Platforms for Drug Delivery' on 6 March, 2012</w:t>
      </w:r>
      <w:r w:rsidRPr="002A0AC2">
        <w:rPr>
          <w:rFonts w:ascii="Helvetica" w:hAnsi="Helvetica" w:cs="Calibri"/>
          <w:sz w:val="18"/>
          <w:szCs w:val="18"/>
        </w:rPr>
        <w:t>.</w:t>
      </w:r>
      <w:r w:rsidRPr="00F769FB">
        <w:rPr>
          <w:rFonts w:ascii="Helvetica" w:hAnsi="Helvetica"/>
          <w:sz w:val="18"/>
          <w:szCs w:val="18"/>
        </w:rPr>
        <w:t xml:space="preserve"> </w:t>
      </w:r>
    </w:p>
    <w:p w:rsidR="003F4AA4" w:rsidRPr="003F4AA4" w:rsidRDefault="003F4AA4" w:rsidP="003F4AA4">
      <w:pPr>
        <w:pStyle w:val="ListParagraph"/>
        <w:jc w:val="both"/>
        <w:rPr>
          <w:sz w:val="12"/>
          <w:szCs w:val="2"/>
        </w:rPr>
      </w:pPr>
    </w:p>
    <w:p w:rsidR="003F4AA4" w:rsidRPr="00F769FB" w:rsidRDefault="003F4AA4" w:rsidP="003F4AA4">
      <w:pPr>
        <w:pStyle w:val="ListParagraph"/>
        <w:numPr>
          <w:ilvl w:val="0"/>
          <w:numId w:val="44"/>
        </w:numPr>
        <w:ind w:hanging="720"/>
        <w:jc w:val="both"/>
      </w:pPr>
      <w:r w:rsidRPr="0011526B">
        <w:rPr>
          <w:rFonts w:ascii="Helvetica" w:hAnsi="Helvetica"/>
          <w:sz w:val="18"/>
          <w:szCs w:val="18"/>
        </w:rPr>
        <w:t>Professor N. R. Garg, M. D. University, Rohtak delivered a talk on ‘Plain strain deformation analysis of an elastic solid’ on 26 March</w:t>
      </w:r>
      <w:r>
        <w:rPr>
          <w:rFonts w:ascii="Helvetica" w:hAnsi="Helvetica"/>
          <w:sz w:val="18"/>
          <w:szCs w:val="18"/>
        </w:rPr>
        <w:t>,</w:t>
      </w:r>
      <w:r w:rsidRPr="0011526B">
        <w:rPr>
          <w:rFonts w:ascii="Helvetica" w:hAnsi="Helvetica"/>
          <w:sz w:val="18"/>
          <w:szCs w:val="18"/>
        </w:rPr>
        <w:t xml:space="preserve"> 2012.</w:t>
      </w:r>
    </w:p>
    <w:p w:rsidR="003F4AA4" w:rsidRPr="003F4AA4" w:rsidRDefault="003F4AA4" w:rsidP="003F4AA4">
      <w:pPr>
        <w:pStyle w:val="ListParagraph"/>
        <w:rPr>
          <w:sz w:val="12"/>
          <w:szCs w:val="2"/>
        </w:rPr>
      </w:pPr>
    </w:p>
    <w:p w:rsidR="003F4AA4" w:rsidRPr="003F4AA4" w:rsidRDefault="003F4AA4" w:rsidP="003F4AA4">
      <w:pPr>
        <w:pStyle w:val="ListParagraph"/>
        <w:numPr>
          <w:ilvl w:val="0"/>
          <w:numId w:val="44"/>
        </w:numPr>
        <w:ind w:hanging="720"/>
        <w:jc w:val="both"/>
      </w:pPr>
      <w:r w:rsidRPr="0011526B">
        <w:rPr>
          <w:rFonts w:ascii="Helvetica" w:hAnsi="Helvetica"/>
          <w:sz w:val="18"/>
          <w:szCs w:val="18"/>
        </w:rPr>
        <w:t>Professor V. D. Sharma, Department of Mathematics, IIT Bombay delivered a talk on ‘Evolution and asymptotic behavior of nonlinear waves in compressible flows’ on 23 April</w:t>
      </w:r>
      <w:r>
        <w:rPr>
          <w:rFonts w:ascii="Helvetica" w:hAnsi="Helvetica"/>
          <w:sz w:val="18"/>
          <w:szCs w:val="18"/>
        </w:rPr>
        <w:t>,</w:t>
      </w:r>
      <w:r w:rsidRPr="0011526B">
        <w:rPr>
          <w:rFonts w:ascii="Helvetica" w:hAnsi="Helvetica"/>
          <w:sz w:val="18"/>
          <w:szCs w:val="18"/>
        </w:rPr>
        <w:t xml:space="preserve"> 2012.</w:t>
      </w:r>
    </w:p>
    <w:p w:rsidR="003F4AA4" w:rsidRPr="003F4AA4" w:rsidRDefault="003F4AA4" w:rsidP="003F4AA4">
      <w:pPr>
        <w:pStyle w:val="ListParagraph"/>
        <w:rPr>
          <w:sz w:val="12"/>
          <w:szCs w:val="2"/>
        </w:rPr>
      </w:pPr>
    </w:p>
    <w:p w:rsidR="00AA4910" w:rsidRPr="00AA4910" w:rsidRDefault="00AA4910" w:rsidP="003F4AA4">
      <w:pPr>
        <w:pStyle w:val="ListParagraph"/>
        <w:numPr>
          <w:ilvl w:val="0"/>
          <w:numId w:val="44"/>
        </w:numPr>
        <w:ind w:hanging="720"/>
        <w:jc w:val="both"/>
      </w:pPr>
      <w:r w:rsidRPr="00AA4910">
        <w:rPr>
          <w:rFonts w:ascii="Helvetica" w:hAnsi="Helvetica" w:cs="Helvetica"/>
          <w:bCs/>
          <w:sz w:val="18"/>
          <w:szCs w:val="18"/>
        </w:rPr>
        <w:t>Dr. Mukund Jha, Assistant Professor, Department of Biology and Chemistry, Nipissing University, Canada, delivered a talk on Synthesis of Novel Heterocycles using Indilin-2-ones and Indoline-2-thiones as Building Blocks</w:t>
      </w:r>
      <w:r>
        <w:rPr>
          <w:rFonts w:ascii="Helvetica" w:hAnsi="Helvetica" w:cs="Helvetica"/>
          <w:bCs/>
          <w:sz w:val="18"/>
          <w:szCs w:val="18"/>
        </w:rPr>
        <w:t xml:space="preserve"> on 5 May 2012.</w:t>
      </w:r>
    </w:p>
    <w:p w:rsidR="00AA4910" w:rsidRPr="003F4AA4" w:rsidRDefault="00AA4910" w:rsidP="003F4AA4">
      <w:pPr>
        <w:pStyle w:val="ListParagraph"/>
        <w:rPr>
          <w:sz w:val="12"/>
          <w:szCs w:val="2"/>
        </w:rPr>
      </w:pPr>
    </w:p>
    <w:p w:rsidR="00AA4910" w:rsidRPr="00AA4910" w:rsidRDefault="00AA4910" w:rsidP="003F4AA4">
      <w:pPr>
        <w:pStyle w:val="ListParagraph"/>
        <w:numPr>
          <w:ilvl w:val="0"/>
          <w:numId w:val="44"/>
        </w:numPr>
        <w:ind w:hanging="720"/>
        <w:jc w:val="both"/>
      </w:pPr>
      <w:r w:rsidRPr="00AA4910">
        <w:rPr>
          <w:rFonts w:ascii="Helvetica" w:hAnsi="Helvetica" w:cs="Helvetica"/>
          <w:bCs/>
          <w:sz w:val="18"/>
          <w:szCs w:val="18"/>
        </w:rPr>
        <w:t>Prof. Chien-Hsiang Chang, Professor, Department of Chemical Engineering, National Cheng Kung University, Tainan, Taiwan, spoke about Physical Stability and Charge Characteristic Control of Catanionic Vesicles with Double-Chained Cationic Surfactants and Cholesterol</w:t>
      </w:r>
      <w:r>
        <w:rPr>
          <w:rFonts w:ascii="Helvetica" w:hAnsi="Helvetica" w:cs="Helvetica"/>
          <w:bCs/>
          <w:sz w:val="18"/>
          <w:szCs w:val="18"/>
        </w:rPr>
        <w:t xml:space="preserve"> on 8 May, 2012.</w:t>
      </w:r>
    </w:p>
    <w:p w:rsidR="00AA4910" w:rsidRPr="003F4AA4" w:rsidRDefault="00AA4910" w:rsidP="003F4AA4">
      <w:pPr>
        <w:pStyle w:val="ListParagraph"/>
        <w:rPr>
          <w:sz w:val="12"/>
          <w:szCs w:val="2"/>
        </w:rPr>
      </w:pPr>
    </w:p>
    <w:p w:rsidR="00F769FB" w:rsidRDefault="00AA4910" w:rsidP="003F4AA4">
      <w:pPr>
        <w:pStyle w:val="ListParagraph"/>
        <w:numPr>
          <w:ilvl w:val="0"/>
          <w:numId w:val="44"/>
        </w:numPr>
        <w:ind w:hanging="720"/>
        <w:jc w:val="both"/>
      </w:pPr>
      <w:r w:rsidRPr="003F4AA4">
        <w:rPr>
          <w:rFonts w:ascii="Helvetica" w:hAnsi="Helvetica" w:cs="Helvetica"/>
          <w:bCs/>
          <w:sz w:val="18"/>
          <w:szCs w:val="18"/>
        </w:rPr>
        <w:t>Dr. Amitabh Jha, Professor, Department of Chemistry, Acadia University, Wolfville, Canada, delivered a talk on Development of Selective Estrogen Receptor Modulator on 19 May, 2012.</w:t>
      </w:r>
    </w:p>
    <w:p w:rsidR="00F769FB" w:rsidRPr="003F4AA4" w:rsidRDefault="00F769FB" w:rsidP="003F4AA4">
      <w:pPr>
        <w:pStyle w:val="ListParagraph"/>
        <w:rPr>
          <w:sz w:val="12"/>
          <w:szCs w:val="2"/>
        </w:rPr>
      </w:pPr>
    </w:p>
    <w:p w:rsidR="003F4AA4" w:rsidRPr="003F4AA4" w:rsidRDefault="003F4AA4" w:rsidP="003F4AA4">
      <w:pPr>
        <w:pStyle w:val="ListParagraph"/>
        <w:numPr>
          <w:ilvl w:val="0"/>
          <w:numId w:val="44"/>
        </w:numPr>
        <w:ind w:hanging="720"/>
        <w:jc w:val="both"/>
      </w:pPr>
      <w:r>
        <w:rPr>
          <w:rFonts w:ascii="Helvetica" w:hAnsi="Helvetica" w:cs="Calibri"/>
          <w:sz w:val="18"/>
          <w:szCs w:val="18"/>
        </w:rPr>
        <w:t>Dr. Chandrashekhar Udata</w:t>
      </w:r>
      <w:r w:rsidRPr="002A0AC2">
        <w:rPr>
          <w:rFonts w:ascii="Helvetica" w:hAnsi="Helvetica" w:cs="Calibri"/>
          <w:sz w:val="18"/>
          <w:szCs w:val="18"/>
        </w:rPr>
        <w:t xml:space="preserve">, </w:t>
      </w:r>
      <w:r>
        <w:rPr>
          <w:rFonts w:ascii="Helvetica" w:hAnsi="Helvetica" w:cs="Calibri"/>
          <w:sz w:val="18"/>
          <w:szCs w:val="18"/>
        </w:rPr>
        <w:t>Director, Clinical Pharmacology, Biotech Unit, Pfizer, USA</w:t>
      </w:r>
      <w:r w:rsidRPr="002A0AC2">
        <w:rPr>
          <w:rFonts w:ascii="Helvetica" w:hAnsi="Helvetica" w:cs="Calibri"/>
          <w:sz w:val="18"/>
          <w:szCs w:val="18"/>
        </w:rPr>
        <w:t>, delivered a talk entitled “</w:t>
      </w:r>
      <w:r>
        <w:rPr>
          <w:rFonts w:ascii="Helvetica" w:hAnsi="Helvetica" w:cs="Calibri"/>
          <w:sz w:val="18"/>
          <w:szCs w:val="18"/>
        </w:rPr>
        <w:t>Introduction to Population PK-PD and its applications in Clinical drug development</w:t>
      </w:r>
      <w:r w:rsidRPr="002A0AC2">
        <w:rPr>
          <w:rFonts w:ascii="Helvetica" w:hAnsi="Helvetica" w:cs="Calibri"/>
          <w:sz w:val="18"/>
          <w:szCs w:val="18"/>
        </w:rPr>
        <w:t xml:space="preserve">” on </w:t>
      </w:r>
      <w:r>
        <w:rPr>
          <w:rFonts w:ascii="Helvetica" w:hAnsi="Helvetica" w:cs="Calibri"/>
          <w:sz w:val="18"/>
          <w:szCs w:val="18"/>
        </w:rPr>
        <w:t>26</w:t>
      </w:r>
      <w:r w:rsidRPr="002A0AC2">
        <w:rPr>
          <w:rFonts w:ascii="Helvetica" w:hAnsi="Helvetica" w:cs="Calibri"/>
          <w:sz w:val="18"/>
          <w:szCs w:val="18"/>
        </w:rPr>
        <w:t xml:space="preserve"> </w:t>
      </w:r>
      <w:r>
        <w:rPr>
          <w:rFonts w:ascii="Helvetica" w:hAnsi="Helvetica" w:cs="Calibri"/>
          <w:sz w:val="18"/>
          <w:szCs w:val="18"/>
        </w:rPr>
        <w:t xml:space="preserve">July, </w:t>
      </w:r>
      <w:r w:rsidRPr="002A0AC2">
        <w:rPr>
          <w:rFonts w:ascii="Helvetica" w:hAnsi="Helvetica" w:cs="Calibri"/>
          <w:sz w:val="18"/>
          <w:szCs w:val="18"/>
        </w:rPr>
        <w:t>201</w:t>
      </w:r>
      <w:r>
        <w:rPr>
          <w:rFonts w:ascii="Helvetica" w:hAnsi="Helvetica" w:cs="Calibri"/>
          <w:sz w:val="18"/>
          <w:szCs w:val="18"/>
        </w:rPr>
        <w:t>2</w:t>
      </w:r>
      <w:r w:rsidRPr="002A0AC2">
        <w:rPr>
          <w:rFonts w:ascii="Helvetica" w:hAnsi="Helvetica" w:cs="Calibri"/>
          <w:sz w:val="18"/>
          <w:szCs w:val="18"/>
        </w:rPr>
        <w:t>.</w:t>
      </w:r>
    </w:p>
    <w:p w:rsidR="003F4AA4" w:rsidRPr="003F4AA4" w:rsidRDefault="003F4AA4" w:rsidP="003F4AA4">
      <w:pPr>
        <w:pStyle w:val="ListParagraph"/>
        <w:rPr>
          <w:rFonts w:ascii="Helvetica" w:hAnsi="Helvetica"/>
          <w:bCs/>
          <w:sz w:val="12"/>
          <w:szCs w:val="2"/>
        </w:rPr>
      </w:pPr>
    </w:p>
    <w:p w:rsidR="00977036" w:rsidRPr="00977036" w:rsidRDefault="00977036" w:rsidP="003F4AA4">
      <w:pPr>
        <w:pStyle w:val="ListParagraph"/>
        <w:numPr>
          <w:ilvl w:val="0"/>
          <w:numId w:val="44"/>
        </w:numPr>
        <w:ind w:hanging="720"/>
        <w:jc w:val="both"/>
      </w:pPr>
      <w:r w:rsidRPr="00961A15">
        <w:rPr>
          <w:rFonts w:ascii="Helvetica" w:hAnsi="Helvetica"/>
          <w:bCs/>
          <w:sz w:val="18"/>
          <w:szCs w:val="18"/>
        </w:rPr>
        <w:t xml:space="preserve">Mr. Praful Jain, Design Engineer, </w:t>
      </w:r>
      <w:r w:rsidRPr="00961A15">
        <w:rPr>
          <w:rFonts w:ascii="Helvetica" w:hAnsi="Helvetica"/>
          <w:sz w:val="18"/>
          <w:szCs w:val="18"/>
        </w:rPr>
        <w:t>Cosmic Circuits, Bangalore</w:t>
      </w:r>
      <w:r w:rsidRPr="00961A15">
        <w:rPr>
          <w:rFonts w:ascii="Helvetica" w:hAnsi="Helvetica"/>
          <w:bCs/>
          <w:sz w:val="18"/>
          <w:szCs w:val="18"/>
        </w:rPr>
        <w:t>, delivered a talk on “‘Next</w:t>
      </w:r>
      <w:r w:rsidRPr="00961A15">
        <w:rPr>
          <w:rFonts w:ascii="Helvetica" w:hAnsi="Helvetica"/>
          <w:sz w:val="18"/>
          <w:szCs w:val="18"/>
        </w:rPr>
        <w:t xml:space="preserve"> Generation Research</w:t>
      </w:r>
      <w:r w:rsidR="00F769FB">
        <w:rPr>
          <w:rFonts w:ascii="Helvetica" w:hAnsi="Helvetica"/>
          <w:sz w:val="18"/>
          <w:szCs w:val="18"/>
        </w:rPr>
        <w:t xml:space="preserve"> Opportunities in Electronics' </w:t>
      </w:r>
      <w:r w:rsidRPr="00961A15">
        <w:rPr>
          <w:rFonts w:ascii="Helvetica" w:hAnsi="Helvetica"/>
          <w:sz w:val="18"/>
          <w:szCs w:val="18"/>
        </w:rPr>
        <w:t>on 20 Oct</w:t>
      </w:r>
      <w:r w:rsidR="00F769FB">
        <w:rPr>
          <w:rFonts w:ascii="Helvetica" w:hAnsi="Helvetica"/>
          <w:sz w:val="18"/>
          <w:szCs w:val="18"/>
        </w:rPr>
        <w:t>ober</w:t>
      </w:r>
      <w:r w:rsidRPr="00961A15">
        <w:rPr>
          <w:rFonts w:ascii="Helvetica" w:hAnsi="Helvetica"/>
          <w:sz w:val="18"/>
          <w:szCs w:val="18"/>
        </w:rPr>
        <w:t>, 2012</w:t>
      </w:r>
      <w:r w:rsidR="00F769FB">
        <w:rPr>
          <w:rFonts w:ascii="Helvetica" w:hAnsi="Helvetica"/>
          <w:sz w:val="18"/>
          <w:szCs w:val="18"/>
        </w:rPr>
        <w:t>.</w:t>
      </w:r>
    </w:p>
    <w:p w:rsidR="00977036" w:rsidRPr="003F4AA4" w:rsidRDefault="00977036" w:rsidP="003F4AA4">
      <w:pPr>
        <w:pStyle w:val="ListParagraph"/>
        <w:rPr>
          <w:sz w:val="12"/>
          <w:szCs w:val="2"/>
        </w:rPr>
      </w:pPr>
    </w:p>
    <w:p w:rsidR="003F4AA4" w:rsidRPr="003F4AA4" w:rsidRDefault="00F769FB" w:rsidP="003F4AA4">
      <w:pPr>
        <w:pStyle w:val="ListParagraph"/>
        <w:numPr>
          <w:ilvl w:val="0"/>
          <w:numId w:val="44"/>
        </w:numPr>
        <w:ind w:hanging="720"/>
        <w:jc w:val="both"/>
      </w:pPr>
      <w:r w:rsidRPr="0059103E">
        <w:rPr>
          <w:rFonts w:ascii="Helvetica" w:hAnsi="Helvetica"/>
          <w:sz w:val="18"/>
          <w:szCs w:val="18"/>
        </w:rPr>
        <w:t>A lecture by Peter Cooke, Head, School of Drama, University of Carnegie Mellon was organized on the topic Technology and the Art</w:t>
      </w:r>
      <w:r>
        <w:rPr>
          <w:rFonts w:ascii="Helvetica" w:hAnsi="Helvetica"/>
          <w:sz w:val="18"/>
          <w:szCs w:val="18"/>
        </w:rPr>
        <w:t xml:space="preserve">s on 17 November 2012.  </w:t>
      </w:r>
    </w:p>
    <w:p w:rsidR="003F4AA4" w:rsidRPr="003F4AA4" w:rsidRDefault="003F4AA4" w:rsidP="003F4AA4">
      <w:pPr>
        <w:pStyle w:val="ListParagraph"/>
        <w:rPr>
          <w:rFonts w:ascii="Helvetica" w:hAnsi="Helvetica"/>
          <w:color w:val="FF0000"/>
          <w:sz w:val="18"/>
          <w:szCs w:val="18"/>
        </w:rPr>
      </w:pPr>
    </w:p>
    <w:p w:rsidR="00F769FB" w:rsidRPr="003F4AA4" w:rsidRDefault="003F4AA4" w:rsidP="003F4AA4">
      <w:pPr>
        <w:pStyle w:val="ListParagraph"/>
        <w:numPr>
          <w:ilvl w:val="0"/>
          <w:numId w:val="44"/>
        </w:numPr>
        <w:ind w:hanging="720"/>
        <w:jc w:val="both"/>
      </w:pPr>
      <w:r w:rsidRPr="003F4AA4">
        <w:rPr>
          <w:rFonts w:ascii="Helvetica" w:hAnsi="Helvetica"/>
          <w:sz w:val="18"/>
          <w:szCs w:val="18"/>
        </w:rPr>
        <w:t>5 invited lectures were organized by the Department of Languages in the areas of Advertising, Technology in Education, Animation, Constitution Design.</w:t>
      </w:r>
    </w:p>
    <w:p w:rsidR="003F4AA4" w:rsidRPr="003F4AA4" w:rsidRDefault="003F4AA4" w:rsidP="003F4AA4">
      <w:pPr>
        <w:pStyle w:val="ListParagraph"/>
        <w:rPr>
          <w:sz w:val="12"/>
          <w:szCs w:val="2"/>
        </w:rPr>
      </w:pPr>
    </w:p>
    <w:p w:rsidR="003F4AA4" w:rsidRPr="00F769FB" w:rsidRDefault="003F4AA4" w:rsidP="003F4AA4">
      <w:pPr>
        <w:pStyle w:val="ListParagraph"/>
        <w:numPr>
          <w:ilvl w:val="0"/>
          <w:numId w:val="44"/>
        </w:numPr>
        <w:ind w:hanging="720"/>
        <w:jc w:val="both"/>
      </w:pPr>
      <w:r>
        <w:rPr>
          <w:rFonts w:ascii="Helvetica" w:hAnsi="Helvetica" w:cs="Calibri"/>
          <w:sz w:val="18"/>
          <w:szCs w:val="18"/>
        </w:rPr>
        <w:t>Dr. Murali Raman</w:t>
      </w:r>
      <w:r w:rsidRPr="002A0AC2">
        <w:rPr>
          <w:rFonts w:ascii="Helvetica" w:hAnsi="Helvetica" w:cs="Calibri"/>
          <w:sz w:val="18"/>
          <w:szCs w:val="18"/>
        </w:rPr>
        <w:t xml:space="preserve">, </w:t>
      </w:r>
      <w:r>
        <w:rPr>
          <w:rFonts w:ascii="Helvetica" w:hAnsi="Helvetica" w:cs="Calibri"/>
          <w:sz w:val="18"/>
          <w:szCs w:val="18"/>
        </w:rPr>
        <w:t>GM, Operations, Apex Laboratories Ltd, Chennai</w:t>
      </w:r>
      <w:r w:rsidRPr="002A0AC2">
        <w:rPr>
          <w:rFonts w:ascii="Helvetica" w:hAnsi="Helvetica" w:cs="Calibri"/>
          <w:sz w:val="18"/>
          <w:szCs w:val="18"/>
        </w:rPr>
        <w:t xml:space="preserve">, delivered a talk </w:t>
      </w:r>
      <w:r>
        <w:rPr>
          <w:rFonts w:ascii="Helvetica" w:hAnsi="Helvetica" w:cs="Calibri"/>
          <w:sz w:val="18"/>
          <w:szCs w:val="18"/>
        </w:rPr>
        <w:t>entitled,</w:t>
      </w:r>
      <w:r w:rsidRPr="002A0AC2">
        <w:rPr>
          <w:rFonts w:ascii="Helvetica" w:hAnsi="Helvetica" w:cs="Calibri"/>
          <w:sz w:val="18"/>
          <w:szCs w:val="18"/>
        </w:rPr>
        <w:t xml:space="preserve"> “</w:t>
      </w:r>
      <w:r>
        <w:rPr>
          <w:rFonts w:ascii="Helvetica" w:hAnsi="Helvetica" w:cs="Calibri"/>
          <w:sz w:val="18"/>
          <w:szCs w:val="18"/>
        </w:rPr>
        <w:t>GMP and cGMP</w:t>
      </w:r>
      <w:r w:rsidRPr="002A0AC2">
        <w:rPr>
          <w:rFonts w:ascii="Helvetica" w:hAnsi="Helvetica" w:cs="Calibri"/>
          <w:sz w:val="18"/>
          <w:szCs w:val="18"/>
        </w:rPr>
        <w:t xml:space="preserve">” on </w:t>
      </w:r>
      <w:r>
        <w:rPr>
          <w:rFonts w:ascii="Helvetica" w:hAnsi="Helvetica" w:cs="Calibri"/>
          <w:sz w:val="18"/>
          <w:szCs w:val="18"/>
        </w:rPr>
        <w:t>27</w:t>
      </w:r>
      <w:r w:rsidRPr="002A0AC2">
        <w:rPr>
          <w:rFonts w:ascii="Helvetica" w:hAnsi="Helvetica" w:cs="Calibri"/>
          <w:sz w:val="18"/>
          <w:szCs w:val="18"/>
        </w:rPr>
        <w:t xml:space="preserve"> Nov</w:t>
      </w:r>
      <w:r>
        <w:rPr>
          <w:rFonts w:ascii="Helvetica" w:hAnsi="Helvetica" w:cs="Calibri"/>
          <w:sz w:val="18"/>
          <w:szCs w:val="18"/>
        </w:rPr>
        <w:t>ember,</w:t>
      </w:r>
      <w:r w:rsidRPr="002A0AC2">
        <w:rPr>
          <w:rFonts w:ascii="Helvetica" w:hAnsi="Helvetica" w:cs="Calibri"/>
          <w:sz w:val="18"/>
          <w:szCs w:val="18"/>
        </w:rPr>
        <w:t xml:space="preserve"> 201</w:t>
      </w:r>
      <w:r>
        <w:rPr>
          <w:rFonts w:ascii="Helvetica" w:hAnsi="Helvetica" w:cs="Calibri"/>
          <w:sz w:val="18"/>
          <w:szCs w:val="18"/>
        </w:rPr>
        <w:t>2</w:t>
      </w:r>
      <w:r w:rsidRPr="002A0AC2">
        <w:rPr>
          <w:rFonts w:ascii="Helvetica" w:hAnsi="Helvetica" w:cs="Calibri"/>
          <w:sz w:val="18"/>
          <w:szCs w:val="18"/>
        </w:rPr>
        <w:t>.</w:t>
      </w:r>
    </w:p>
    <w:p w:rsidR="003F4AA4" w:rsidRPr="003F4AA4" w:rsidRDefault="003F4AA4" w:rsidP="003F4AA4">
      <w:pPr>
        <w:pStyle w:val="ListParagraph"/>
        <w:rPr>
          <w:sz w:val="12"/>
          <w:szCs w:val="2"/>
        </w:rPr>
      </w:pPr>
    </w:p>
    <w:p w:rsidR="003F4AA4" w:rsidRPr="003F4AA4" w:rsidRDefault="003F4AA4" w:rsidP="003F4AA4">
      <w:pPr>
        <w:pStyle w:val="ListParagraph"/>
        <w:numPr>
          <w:ilvl w:val="0"/>
          <w:numId w:val="44"/>
        </w:numPr>
        <w:ind w:hanging="720"/>
        <w:jc w:val="both"/>
      </w:pPr>
      <w:r w:rsidRPr="00C3098F">
        <w:rPr>
          <w:rFonts w:ascii="Helvetica" w:hAnsi="Helvetica"/>
          <w:sz w:val="18"/>
          <w:szCs w:val="18"/>
        </w:rPr>
        <w:t>Prof Sandeep Kumar of Raman Research Institute, Bangalore has delivered a talk entitled “The fascinating world of Liquid Crystals” on 21 Dec</w:t>
      </w:r>
      <w:r>
        <w:rPr>
          <w:rFonts w:ascii="Helvetica" w:hAnsi="Helvetica"/>
          <w:sz w:val="18"/>
          <w:szCs w:val="18"/>
        </w:rPr>
        <w:t>ember,</w:t>
      </w:r>
      <w:r w:rsidRPr="00C3098F">
        <w:rPr>
          <w:rFonts w:ascii="Helvetica" w:hAnsi="Helvetica"/>
          <w:sz w:val="18"/>
          <w:szCs w:val="18"/>
        </w:rPr>
        <w:t xml:space="preserve"> 2012.</w:t>
      </w:r>
    </w:p>
    <w:p w:rsidR="003F4AA4" w:rsidRPr="003F4AA4" w:rsidRDefault="003F4AA4" w:rsidP="003F4AA4">
      <w:pPr>
        <w:pStyle w:val="ListParagraph"/>
        <w:rPr>
          <w:rFonts w:ascii="Helvetica" w:hAnsi="Helvetica"/>
          <w:sz w:val="12"/>
          <w:szCs w:val="2"/>
        </w:rPr>
      </w:pPr>
    </w:p>
    <w:p w:rsidR="00F769FB" w:rsidRPr="00977036" w:rsidRDefault="00F769FB" w:rsidP="003F4AA4">
      <w:pPr>
        <w:pStyle w:val="ListParagraph"/>
        <w:numPr>
          <w:ilvl w:val="0"/>
          <w:numId w:val="44"/>
        </w:numPr>
        <w:ind w:hanging="720"/>
        <w:jc w:val="both"/>
      </w:pPr>
      <w:r w:rsidRPr="00961A15">
        <w:rPr>
          <w:rFonts w:ascii="Helvetica" w:hAnsi="Helvetica"/>
          <w:sz w:val="18"/>
          <w:szCs w:val="18"/>
        </w:rPr>
        <w:t xml:space="preserve">An invited lecture on ‘Entrepreneurial experiences in Indian </w:t>
      </w:r>
      <w:r w:rsidR="003F4AA4">
        <w:rPr>
          <w:rFonts w:ascii="Helvetica" w:hAnsi="Helvetica"/>
          <w:sz w:val="18"/>
          <w:szCs w:val="18"/>
        </w:rPr>
        <w:t>E</w:t>
      </w:r>
      <w:r w:rsidRPr="00961A15">
        <w:rPr>
          <w:rFonts w:ascii="Helvetica" w:hAnsi="Helvetica"/>
          <w:sz w:val="18"/>
          <w:szCs w:val="18"/>
        </w:rPr>
        <w:t xml:space="preserve">lectronics </w:t>
      </w:r>
      <w:r w:rsidR="003F4AA4">
        <w:rPr>
          <w:rFonts w:ascii="Helvetica" w:hAnsi="Helvetica"/>
          <w:sz w:val="18"/>
          <w:szCs w:val="18"/>
        </w:rPr>
        <w:t>I</w:t>
      </w:r>
      <w:r w:rsidRPr="00961A15">
        <w:rPr>
          <w:rFonts w:ascii="Helvetica" w:hAnsi="Helvetica"/>
          <w:sz w:val="18"/>
          <w:szCs w:val="18"/>
        </w:rPr>
        <w:t>ndustry’ by Mr. Jayant Somani, Vice President, Cypress semiconductor</w:t>
      </w:r>
      <w:r>
        <w:rPr>
          <w:rFonts w:ascii="Helvetica" w:hAnsi="Helvetica"/>
          <w:sz w:val="18"/>
          <w:szCs w:val="18"/>
        </w:rPr>
        <w:t>.</w:t>
      </w:r>
    </w:p>
    <w:p w:rsidR="00F769FB" w:rsidRPr="00977036" w:rsidRDefault="00F769FB" w:rsidP="003F4AA4">
      <w:pPr>
        <w:pStyle w:val="ListParagraph"/>
        <w:rPr>
          <w:sz w:val="14"/>
        </w:rPr>
      </w:pPr>
    </w:p>
    <w:p w:rsidR="00F769FB" w:rsidRPr="00F769FB" w:rsidRDefault="00F769FB" w:rsidP="003F4AA4">
      <w:pPr>
        <w:pStyle w:val="ListParagraph"/>
        <w:numPr>
          <w:ilvl w:val="0"/>
          <w:numId w:val="44"/>
        </w:numPr>
        <w:ind w:hanging="720"/>
        <w:jc w:val="both"/>
      </w:pPr>
      <w:r w:rsidRPr="003F4AA4">
        <w:rPr>
          <w:rFonts w:ascii="Helvetica" w:hAnsi="Helvetica" w:cs="Calibri"/>
          <w:sz w:val="18"/>
          <w:szCs w:val="18"/>
        </w:rPr>
        <w:t>Dr. Samir Hemant Mushrif, Assistant Professor, School of Chemical and Biomedical Engineering (SCBE), Nanyang Technological University (NTU) has delivered a seminar focusing on his research areas along with those of various faculty members of SCBE, NTU which include Catalysis and Chemical System Engineering, Nanotechnology and Printed Devices, Tissue Engineering and Regenerative Medicine, Synthetic Biology and Biosensors and Devices, etc.</w:t>
      </w:r>
    </w:p>
    <w:sectPr w:rsidR="00F769FB" w:rsidRPr="00F769FB" w:rsidSect="00717CA3">
      <w:footerReference w:type="even" r:id="rId8"/>
      <w:footerReference w:type="default" r:id="rId9"/>
      <w:pgSz w:w="11909" w:h="16834" w:code="9"/>
      <w:pgMar w:top="1440" w:right="1440" w:bottom="2160" w:left="1800" w:header="720" w:footer="1440" w:gutter="0"/>
      <w:pgNumType w:start="5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731" w:rsidRDefault="00D42731">
      <w:r>
        <w:separator/>
      </w:r>
    </w:p>
  </w:endnote>
  <w:endnote w:type="continuationSeparator" w:id="1">
    <w:p w:rsidR="00D42731" w:rsidRDefault="00D42731">
      <w:r>
        <w:continuationSeparator/>
      </w:r>
    </w:p>
  </w:endnote>
</w:endnotes>
</file>

<file path=word/fontTable.xml><?xml version="1.0" encoding="utf-8"?>
<w:fonts xmlns:r="http://schemas.openxmlformats.org/officeDocument/2006/relationships" xmlns:w="http://schemas.openxmlformats.org/wordprocessingml/2006/main">
  <w:font w:name="Helvetica">
    <w:panose1 w:val="020B060402020203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519" w:rsidRDefault="00C02FAA" w:rsidP="00A43FA6">
    <w:pPr>
      <w:pStyle w:val="Footer"/>
      <w:framePr w:wrap="around" w:vAnchor="text" w:hAnchor="margin" w:xAlign="center" w:y="1"/>
      <w:rPr>
        <w:rStyle w:val="PageNumber"/>
      </w:rPr>
    </w:pPr>
    <w:r>
      <w:rPr>
        <w:rStyle w:val="PageNumber"/>
      </w:rPr>
      <w:fldChar w:fldCharType="begin"/>
    </w:r>
    <w:r w:rsidR="00956519">
      <w:rPr>
        <w:rStyle w:val="PageNumber"/>
      </w:rPr>
      <w:instrText xml:space="preserve">PAGE  </w:instrText>
    </w:r>
    <w:r>
      <w:rPr>
        <w:rStyle w:val="PageNumber"/>
      </w:rPr>
      <w:fldChar w:fldCharType="end"/>
    </w:r>
  </w:p>
  <w:p w:rsidR="00956519" w:rsidRDefault="009565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519" w:rsidRPr="00C124F8" w:rsidRDefault="00C124F8" w:rsidP="00A43FA6">
    <w:pPr>
      <w:pStyle w:val="Footer"/>
      <w:framePr w:wrap="around" w:vAnchor="text" w:hAnchor="margin" w:xAlign="center" w:y="1"/>
      <w:rPr>
        <w:rStyle w:val="PageNumber"/>
        <w:rFonts w:ascii="Helvetica" w:hAnsi="Helvetica"/>
        <w:sz w:val="18"/>
        <w:szCs w:val="18"/>
      </w:rPr>
    </w:pPr>
    <w:r w:rsidRPr="00C124F8">
      <w:rPr>
        <w:rStyle w:val="PageNumber"/>
        <w:rFonts w:ascii="Helvetica" w:hAnsi="Helvetica"/>
        <w:sz w:val="18"/>
        <w:szCs w:val="18"/>
      </w:rPr>
      <w:t xml:space="preserve">B1: </w:t>
    </w:r>
    <w:r w:rsidR="00956519" w:rsidRPr="00C124F8">
      <w:rPr>
        <w:rStyle w:val="PageNumber"/>
        <w:rFonts w:ascii="Helvetica" w:hAnsi="Helvetica"/>
        <w:sz w:val="18"/>
        <w:szCs w:val="18"/>
      </w:rPr>
      <w:t>A-</w:t>
    </w:r>
    <w:r w:rsidR="00C02FAA" w:rsidRPr="00C124F8">
      <w:rPr>
        <w:rStyle w:val="PageNumber"/>
        <w:rFonts w:ascii="Helvetica" w:hAnsi="Helvetica"/>
        <w:sz w:val="18"/>
        <w:szCs w:val="18"/>
      </w:rPr>
      <w:fldChar w:fldCharType="begin"/>
    </w:r>
    <w:r w:rsidR="00956519" w:rsidRPr="00C124F8">
      <w:rPr>
        <w:rStyle w:val="PageNumber"/>
        <w:rFonts w:ascii="Helvetica" w:hAnsi="Helvetica"/>
        <w:sz w:val="18"/>
        <w:szCs w:val="18"/>
      </w:rPr>
      <w:instrText xml:space="preserve">PAGE  </w:instrText>
    </w:r>
    <w:r w:rsidR="00C02FAA" w:rsidRPr="00C124F8">
      <w:rPr>
        <w:rStyle w:val="PageNumber"/>
        <w:rFonts w:ascii="Helvetica" w:hAnsi="Helvetica"/>
        <w:sz w:val="18"/>
        <w:szCs w:val="18"/>
      </w:rPr>
      <w:fldChar w:fldCharType="separate"/>
    </w:r>
    <w:r w:rsidR="00717CA3">
      <w:rPr>
        <w:rStyle w:val="PageNumber"/>
        <w:rFonts w:ascii="Helvetica" w:hAnsi="Helvetica"/>
        <w:noProof/>
        <w:sz w:val="18"/>
        <w:szCs w:val="18"/>
      </w:rPr>
      <w:t>52</w:t>
    </w:r>
    <w:r w:rsidR="00C02FAA" w:rsidRPr="00C124F8">
      <w:rPr>
        <w:rStyle w:val="PageNumber"/>
        <w:rFonts w:ascii="Helvetica" w:hAnsi="Helvetica"/>
        <w:sz w:val="18"/>
        <w:szCs w:val="18"/>
      </w:rPr>
      <w:fldChar w:fldCharType="end"/>
    </w:r>
  </w:p>
  <w:p w:rsidR="00956519" w:rsidRDefault="009565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731" w:rsidRDefault="00D42731">
      <w:r>
        <w:separator/>
      </w:r>
    </w:p>
  </w:footnote>
  <w:footnote w:type="continuationSeparator" w:id="1">
    <w:p w:rsidR="00D42731" w:rsidRDefault="00D427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DFB0E210"/>
    <w:name w:val="WW8Num4"/>
    <w:lvl w:ilvl="0">
      <w:start w:val="1"/>
      <w:numFmt w:val="decimal"/>
      <w:lvlText w:val="%1."/>
      <w:lvlJc w:val="left"/>
      <w:pPr>
        <w:tabs>
          <w:tab w:val="num" w:pos="720"/>
        </w:tabs>
        <w:ind w:left="720" w:firstLine="0"/>
      </w:pPr>
      <w:rPr>
        <w:rFonts w:ascii="Helvetica" w:hAnsi="Helvetica" w:hint="default"/>
        <w:b w:val="0"/>
        <w:i w:val="0"/>
        <w:position w:val="0"/>
        <w:sz w:val="18"/>
      </w:rPr>
    </w:lvl>
    <w:lvl w:ilvl="1">
      <w:start w:val="1"/>
      <w:numFmt w:val="lowerLetter"/>
      <w:suff w:val="nothing"/>
      <w:lvlText w:val="%2."/>
      <w:lvlJc w:val="left"/>
      <w:pPr>
        <w:ind w:left="0" w:firstLine="1440"/>
      </w:pPr>
      <w:rPr>
        <w:rFonts w:hint="default"/>
        <w:position w:val="0"/>
        <w:sz w:val="22"/>
      </w:rPr>
    </w:lvl>
    <w:lvl w:ilvl="2">
      <w:start w:val="1"/>
      <w:numFmt w:val="lowerRoman"/>
      <w:suff w:val="nothing"/>
      <w:lvlText w:val="%3."/>
      <w:lvlJc w:val="left"/>
      <w:pPr>
        <w:ind w:left="0" w:firstLine="2160"/>
      </w:pPr>
      <w:rPr>
        <w:rFonts w:hint="default"/>
        <w:position w:val="0"/>
        <w:sz w:val="22"/>
      </w:rPr>
    </w:lvl>
    <w:lvl w:ilvl="3">
      <w:start w:val="1"/>
      <w:numFmt w:val="decimal"/>
      <w:lvlText w:val="%4."/>
      <w:lvlJc w:val="left"/>
      <w:pPr>
        <w:ind w:left="0" w:firstLine="2880"/>
      </w:pPr>
      <w:rPr>
        <w:rFonts w:ascii="Helvetica" w:hAnsi="Helvetica" w:hint="default"/>
        <w:b w:val="0"/>
        <w:i w:val="0"/>
        <w:position w:val="0"/>
        <w:sz w:val="18"/>
      </w:rPr>
    </w:lvl>
    <w:lvl w:ilvl="4">
      <w:start w:val="1"/>
      <w:numFmt w:val="lowerLetter"/>
      <w:suff w:val="nothing"/>
      <w:lvlText w:val="%5."/>
      <w:lvlJc w:val="left"/>
      <w:pPr>
        <w:ind w:left="0" w:firstLine="3600"/>
      </w:pPr>
      <w:rPr>
        <w:rFonts w:hint="default"/>
        <w:position w:val="0"/>
        <w:sz w:val="22"/>
      </w:rPr>
    </w:lvl>
    <w:lvl w:ilvl="5">
      <w:start w:val="1"/>
      <w:numFmt w:val="lowerRoman"/>
      <w:suff w:val="nothing"/>
      <w:lvlText w:val="%6."/>
      <w:lvlJc w:val="left"/>
      <w:pPr>
        <w:ind w:left="0" w:firstLine="4320"/>
      </w:pPr>
      <w:rPr>
        <w:rFonts w:hint="default"/>
        <w:position w:val="0"/>
        <w:sz w:val="22"/>
      </w:rPr>
    </w:lvl>
    <w:lvl w:ilvl="6">
      <w:start w:val="1"/>
      <w:numFmt w:val="decimal"/>
      <w:isLgl/>
      <w:suff w:val="nothing"/>
      <w:lvlText w:val="%7."/>
      <w:lvlJc w:val="left"/>
      <w:pPr>
        <w:ind w:left="0" w:firstLine="5040"/>
      </w:pPr>
      <w:rPr>
        <w:rFonts w:hint="default"/>
        <w:position w:val="0"/>
        <w:sz w:val="22"/>
      </w:rPr>
    </w:lvl>
    <w:lvl w:ilvl="7">
      <w:start w:val="1"/>
      <w:numFmt w:val="lowerLetter"/>
      <w:suff w:val="nothing"/>
      <w:lvlText w:val="%8."/>
      <w:lvlJc w:val="left"/>
      <w:pPr>
        <w:ind w:left="0" w:firstLine="5760"/>
      </w:pPr>
      <w:rPr>
        <w:rFonts w:hint="default"/>
        <w:position w:val="0"/>
        <w:sz w:val="22"/>
      </w:rPr>
    </w:lvl>
    <w:lvl w:ilvl="8">
      <w:start w:val="1"/>
      <w:numFmt w:val="lowerRoman"/>
      <w:suff w:val="nothing"/>
      <w:lvlText w:val="%9."/>
      <w:lvlJc w:val="left"/>
      <w:pPr>
        <w:ind w:left="0" w:firstLine="6480"/>
      </w:pPr>
      <w:rPr>
        <w:rFonts w:hint="default"/>
        <w:position w:val="0"/>
        <w:sz w:val="22"/>
      </w:rPr>
    </w:lvl>
  </w:abstractNum>
  <w:abstractNum w:abstractNumId="1">
    <w:nsid w:val="04270A01"/>
    <w:multiLevelType w:val="multilevel"/>
    <w:tmpl w:val="50DC7CFE"/>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5E55238"/>
    <w:multiLevelType w:val="hybridMultilevel"/>
    <w:tmpl w:val="6EE4973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FE69D6"/>
    <w:multiLevelType w:val="hybridMultilevel"/>
    <w:tmpl w:val="70AAA3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133389"/>
    <w:multiLevelType w:val="hybridMultilevel"/>
    <w:tmpl w:val="91086A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F130E4"/>
    <w:multiLevelType w:val="hybridMultilevel"/>
    <w:tmpl w:val="96E8CD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AD3B04"/>
    <w:multiLevelType w:val="hybridMultilevel"/>
    <w:tmpl w:val="F250B2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4A2482E"/>
    <w:multiLevelType w:val="hybridMultilevel"/>
    <w:tmpl w:val="84A405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231F6E"/>
    <w:multiLevelType w:val="hybridMultilevel"/>
    <w:tmpl w:val="E014DE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7B07C9B"/>
    <w:multiLevelType w:val="hybridMultilevel"/>
    <w:tmpl w:val="DB5290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9C2443"/>
    <w:multiLevelType w:val="hybridMultilevel"/>
    <w:tmpl w:val="8D00E1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4110EE"/>
    <w:multiLevelType w:val="multilevel"/>
    <w:tmpl w:val="38A6A9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91671F7"/>
    <w:multiLevelType w:val="hybridMultilevel"/>
    <w:tmpl w:val="51E42C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4C26DE"/>
    <w:multiLevelType w:val="hybridMultilevel"/>
    <w:tmpl w:val="E6560D3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0D1349"/>
    <w:multiLevelType w:val="hybridMultilevel"/>
    <w:tmpl w:val="62E668F8"/>
    <w:lvl w:ilvl="0" w:tplc="D7FA4B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C86C89"/>
    <w:multiLevelType w:val="hybridMultilevel"/>
    <w:tmpl w:val="65CEF82E"/>
    <w:lvl w:ilvl="0" w:tplc="D7FA4B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62A33AA"/>
    <w:multiLevelType w:val="hybridMultilevel"/>
    <w:tmpl w:val="C630D8C4"/>
    <w:lvl w:ilvl="0" w:tplc="CDEA102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2D08EF"/>
    <w:multiLevelType w:val="hybridMultilevel"/>
    <w:tmpl w:val="4088F3D0"/>
    <w:lvl w:ilvl="0" w:tplc="D7FA4B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434AC3"/>
    <w:multiLevelType w:val="hybridMultilevel"/>
    <w:tmpl w:val="0226CCD0"/>
    <w:lvl w:ilvl="0" w:tplc="53BCE454">
      <w:start w:val="1"/>
      <w:numFmt w:val="decimal"/>
      <w:lvlText w:val="%1."/>
      <w:lvlJc w:val="left"/>
      <w:pPr>
        <w:ind w:left="720" w:hanging="360"/>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EB3D7E"/>
    <w:multiLevelType w:val="hybridMultilevel"/>
    <w:tmpl w:val="4844E10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8D5292"/>
    <w:multiLevelType w:val="hybridMultilevel"/>
    <w:tmpl w:val="52086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F300BD"/>
    <w:multiLevelType w:val="multilevel"/>
    <w:tmpl w:val="DB5290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F346808"/>
    <w:multiLevelType w:val="hybridMultilevel"/>
    <w:tmpl w:val="97BED7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F4C0460"/>
    <w:multiLevelType w:val="hybridMultilevel"/>
    <w:tmpl w:val="9C364A44"/>
    <w:lvl w:ilvl="0" w:tplc="3DE85A9C">
      <w:start w:val="1"/>
      <w:numFmt w:val="decimal"/>
      <w:lvlText w:val="%1."/>
      <w:lvlJc w:val="left"/>
      <w:pPr>
        <w:tabs>
          <w:tab w:val="num" w:pos="945"/>
        </w:tabs>
        <w:ind w:left="945" w:hanging="58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2055D0"/>
    <w:multiLevelType w:val="hybridMultilevel"/>
    <w:tmpl w:val="34888FD2"/>
    <w:lvl w:ilvl="0" w:tplc="D7FA4B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1B354A"/>
    <w:multiLevelType w:val="hybridMultilevel"/>
    <w:tmpl w:val="8814FA6A"/>
    <w:lvl w:ilvl="0" w:tplc="D7FA4B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E76CF2"/>
    <w:multiLevelType w:val="hybridMultilevel"/>
    <w:tmpl w:val="9B3274CE"/>
    <w:lvl w:ilvl="0" w:tplc="D7FA4B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634DF3"/>
    <w:multiLevelType w:val="hybridMultilevel"/>
    <w:tmpl w:val="72860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6B2C29"/>
    <w:multiLevelType w:val="hybridMultilevel"/>
    <w:tmpl w:val="4A38D8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2802C6"/>
    <w:multiLevelType w:val="hybridMultilevel"/>
    <w:tmpl w:val="08C83E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3257B5B"/>
    <w:multiLevelType w:val="hybridMultilevel"/>
    <w:tmpl w:val="50DC7CFE"/>
    <w:lvl w:ilvl="0" w:tplc="E57C533A">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5A73627"/>
    <w:multiLevelType w:val="hybridMultilevel"/>
    <w:tmpl w:val="E6560D3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890C5F"/>
    <w:multiLevelType w:val="hybridMultilevel"/>
    <w:tmpl w:val="AB123D64"/>
    <w:lvl w:ilvl="0" w:tplc="0409000F">
      <w:start w:val="1"/>
      <w:numFmt w:val="decimal"/>
      <w:lvlText w:val="%1."/>
      <w:lvlJc w:val="left"/>
      <w:pPr>
        <w:tabs>
          <w:tab w:val="num" w:pos="720"/>
        </w:tabs>
        <w:ind w:left="720" w:hanging="360"/>
      </w:pPr>
      <w:rPr>
        <w:rFonts w:hint="default"/>
      </w:rPr>
    </w:lvl>
    <w:lvl w:ilvl="1" w:tplc="A594C318">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F2402A"/>
    <w:multiLevelType w:val="hybridMultilevel"/>
    <w:tmpl w:val="28F46E7E"/>
    <w:lvl w:ilvl="0" w:tplc="9514C760">
      <w:start w:val="1"/>
      <w:numFmt w:val="decimal"/>
      <w:lvlText w:val="%1."/>
      <w:lvlJc w:val="left"/>
      <w:pPr>
        <w:ind w:left="720" w:hanging="360"/>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F14B5D"/>
    <w:multiLevelType w:val="hybridMultilevel"/>
    <w:tmpl w:val="08D2B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BB664FB"/>
    <w:multiLevelType w:val="hybridMultilevel"/>
    <w:tmpl w:val="1F380E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C280A0A"/>
    <w:multiLevelType w:val="hybridMultilevel"/>
    <w:tmpl w:val="FB1051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04000B"/>
    <w:multiLevelType w:val="hybridMultilevel"/>
    <w:tmpl w:val="89309800"/>
    <w:lvl w:ilvl="0" w:tplc="E57C533A">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D5933D8"/>
    <w:multiLevelType w:val="hybridMultilevel"/>
    <w:tmpl w:val="461855F4"/>
    <w:lvl w:ilvl="0" w:tplc="D7FA4B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03D193E"/>
    <w:multiLevelType w:val="hybridMultilevel"/>
    <w:tmpl w:val="3272C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417156"/>
    <w:multiLevelType w:val="hybridMultilevel"/>
    <w:tmpl w:val="8612E6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2A03F07"/>
    <w:multiLevelType w:val="hybridMultilevel"/>
    <w:tmpl w:val="7E8EA37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76C4F6C"/>
    <w:multiLevelType w:val="hybridMultilevel"/>
    <w:tmpl w:val="0BC26800"/>
    <w:lvl w:ilvl="0" w:tplc="D7FA4B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8BC0B11"/>
    <w:multiLevelType w:val="hybridMultilevel"/>
    <w:tmpl w:val="4E7A2158"/>
    <w:lvl w:ilvl="0" w:tplc="D7FA4B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35"/>
  </w:num>
  <w:num w:numId="3">
    <w:abstractNumId w:val="22"/>
  </w:num>
  <w:num w:numId="4">
    <w:abstractNumId w:val="3"/>
  </w:num>
  <w:num w:numId="5">
    <w:abstractNumId w:val="6"/>
  </w:num>
  <w:num w:numId="6">
    <w:abstractNumId w:val="28"/>
  </w:num>
  <w:num w:numId="7">
    <w:abstractNumId w:val="16"/>
  </w:num>
  <w:num w:numId="8">
    <w:abstractNumId w:val="19"/>
  </w:num>
  <w:num w:numId="9">
    <w:abstractNumId w:val="36"/>
  </w:num>
  <w:num w:numId="10">
    <w:abstractNumId w:val="5"/>
  </w:num>
  <w:num w:numId="11">
    <w:abstractNumId w:val="42"/>
  </w:num>
  <w:num w:numId="12">
    <w:abstractNumId w:val="24"/>
  </w:num>
  <w:num w:numId="13">
    <w:abstractNumId w:val="23"/>
  </w:num>
  <w:num w:numId="14">
    <w:abstractNumId w:val="38"/>
  </w:num>
  <w:num w:numId="15">
    <w:abstractNumId w:val="17"/>
  </w:num>
  <w:num w:numId="16">
    <w:abstractNumId w:val="15"/>
  </w:num>
  <w:num w:numId="17">
    <w:abstractNumId w:val="26"/>
  </w:num>
  <w:num w:numId="18">
    <w:abstractNumId w:val="14"/>
  </w:num>
  <w:num w:numId="19">
    <w:abstractNumId w:val="43"/>
  </w:num>
  <w:num w:numId="20">
    <w:abstractNumId w:val="9"/>
  </w:num>
  <w:num w:numId="21">
    <w:abstractNumId w:val="11"/>
  </w:num>
  <w:num w:numId="22">
    <w:abstractNumId w:val="10"/>
  </w:num>
  <w:num w:numId="23">
    <w:abstractNumId w:val="41"/>
  </w:num>
  <w:num w:numId="24">
    <w:abstractNumId w:val="40"/>
  </w:num>
  <w:num w:numId="25">
    <w:abstractNumId w:val="12"/>
  </w:num>
  <w:num w:numId="26">
    <w:abstractNumId w:val="25"/>
  </w:num>
  <w:num w:numId="27">
    <w:abstractNumId w:val="30"/>
  </w:num>
  <w:num w:numId="28">
    <w:abstractNumId w:val="1"/>
  </w:num>
  <w:num w:numId="29">
    <w:abstractNumId w:val="37"/>
  </w:num>
  <w:num w:numId="30">
    <w:abstractNumId w:val="2"/>
  </w:num>
  <w:num w:numId="31">
    <w:abstractNumId w:val="32"/>
  </w:num>
  <w:num w:numId="32">
    <w:abstractNumId w:val="8"/>
  </w:num>
  <w:num w:numId="33">
    <w:abstractNumId w:val="7"/>
  </w:num>
  <w:num w:numId="34">
    <w:abstractNumId w:val="21"/>
  </w:num>
  <w:num w:numId="35">
    <w:abstractNumId w:val="4"/>
  </w:num>
  <w:num w:numId="36">
    <w:abstractNumId w:val="13"/>
  </w:num>
  <w:num w:numId="37">
    <w:abstractNumId w:val="31"/>
  </w:num>
  <w:num w:numId="38">
    <w:abstractNumId w:val="18"/>
  </w:num>
  <w:num w:numId="39">
    <w:abstractNumId w:val="34"/>
  </w:num>
  <w:num w:numId="40">
    <w:abstractNumId w:val="27"/>
  </w:num>
  <w:num w:numId="41">
    <w:abstractNumId w:val="39"/>
  </w:num>
  <w:num w:numId="42">
    <w:abstractNumId w:val="0"/>
  </w:num>
  <w:num w:numId="43">
    <w:abstractNumId w:val="20"/>
  </w:num>
  <w:num w:numId="4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20"/>
  <w:characterSpacingControl w:val="doNotCompress"/>
  <w:footnotePr>
    <w:footnote w:id="0"/>
    <w:footnote w:id="1"/>
  </w:footnotePr>
  <w:endnotePr>
    <w:endnote w:id="0"/>
    <w:endnote w:id="1"/>
  </w:endnotePr>
  <w:compat/>
  <w:rsids>
    <w:rsidRoot w:val="002F1B4E"/>
    <w:rsid w:val="00010EA5"/>
    <w:rsid w:val="000170A5"/>
    <w:rsid w:val="00031BC0"/>
    <w:rsid w:val="000329E0"/>
    <w:rsid w:val="00046A53"/>
    <w:rsid w:val="000727DA"/>
    <w:rsid w:val="000A2100"/>
    <w:rsid w:val="000B4B6B"/>
    <w:rsid w:val="000D059F"/>
    <w:rsid w:val="000E4C5A"/>
    <w:rsid w:val="000F2FFC"/>
    <w:rsid w:val="00107A74"/>
    <w:rsid w:val="00172484"/>
    <w:rsid w:val="00175C46"/>
    <w:rsid w:val="001A1BFF"/>
    <w:rsid w:val="001A5010"/>
    <w:rsid w:val="00201616"/>
    <w:rsid w:val="002123A9"/>
    <w:rsid w:val="00222CDB"/>
    <w:rsid w:val="00227F18"/>
    <w:rsid w:val="00244785"/>
    <w:rsid w:val="00252BB1"/>
    <w:rsid w:val="002537C7"/>
    <w:rsid w:val="00264609"/>
    <w:rsid w:val="00265E10"/>
    <w:rsid w:val="0027727F"/>
    <w:rsid w:val="00281478"/>
    <w:rsid w:val="00284F78"/>
    <w:rsid w:val="002B31DC"/>
    <w:rsid w:val="002B7514"/>
    <w:rsid w:val="002E290E"/>
    <w:rsid w:val="002F1B4E"/>
    <w:rsid w:val="00302EFE"/>
    <w:rsid w:val="00325EF7"/>
    <w:rsid w:val="0033200D"/>
    <w:rsid w:val="00341A9A"/>
    <w:rsid w:val="00344ED6"/>
    <w:rsid w:val="00364E40"/>
    <w:rsid w:val="0037121F"/>
    <w:rsid w:val="0039022F"/>
    <w:rsid w:val="00390A62"/>
    <w:rsid w:val="003D3AF1"/>
    <w:rsid w:val="003F03CC"/>
    <w:rsid w:val="003F4AA4"/>
    <w:rsid w:val="003F5B98"/>
    <w:rsid w:val="0041254D"/>
    <w:rsid w:val="004147A5"/>
    <w:rsid w:val="0043461C"/>
    <w:rsid w:val="00452438"/>
    <w:rsid w:val="00470927"/>
    <w:rsid w:val="00482FF3"/>
    <w:rsid w:val="004D7DF1"/>
    <w:rsid w:val="004F73E6"/>
    <w:rsid w:val="005069C8"/>
    <w:rsid w:val="0051362F"/>
    <w:rsid w:val="00514A3F"/>
    <w:rsid w:val="005376FF"/>
    <w:rsid w:val="00543FDD"/>
    <w:rsid w:val="005467B7"/>
    <w:rsid w:val="00551CF7"/>
    <w:rsid w:val="005523BC"/>
    <w:rsid w:val="00552766"/>
    <w:rsid w:val="005653D7"/>
    <w:rsid w:val="00566DB5"/>
    <w:rsid w:val="005F1ECC"/>
    <w:rsid w:val="006131C4"/>
    <w:rsid w:val="00617C94"/>
    <w:rsid w:val="00626A12"/>
    <w:rsid w:val="00662106"/>
    <w:rsid w:val="006631BB"/>
    <w:rsid w:val="0067227A"/>
    <w:rsid w:val="00695FE8"/>
    <w:rsid w:val="006A0103"/>
    <w:rsid w:val="006A0B61"/>
    <w:rsid w:val="006A2803"/>
    <w:rsid w:val="006B56CC"/>
    <w:rsid w:val="006B7429"/>
    <w:rsid w:val="006D5548"/>
    <w:rsid w:val="006D75EF"/>
    <w:rsid w:val="006E1137"/>
    <w:rsid w:val="006F043C"/>
    <w:rsid w:val="006F09EA"/>
    <w:rsid w:val="006F19FE"/>
    <w:rsid w:val="00705810"/>
    <w:rsid w:val="00712F1E"/>
    <w:rsid w:val="00714CE0"/>
    <w:rsid w:val="00717CA3"/>
    <w:rsid w:val="007463DE"/>
    <w:rsid w:val="00783728"/>
    <w:rsid w:val="007906A9"/>
    <w:rsid w:val="007F6EE7"/>
    <w:rsid w:val="00873D0D"/>
    <w:rsid w:val="00876E13"/>
    <w:rsid w:val="008879BE"/>
    <w:rsid w:val="00893AB4"/>
    <w:rsid w:val="008A0F88"/>
    <w:rsid w:val="008A1335"/>
    <w:rsid w:val="008B720E"/>
    <w:rsid w:val="008C4999"/>
    <w:rsid w:val="008E2552"/>
    <w:rsid w:val="00916625"/>
    <w:rsid w:val="00956519"/>
    <w:rsid w:val="00967AE6"/>
    <w:rsid w:val="0097090B"/>
    <w:rsid w:val="009749A2"/>
    <w:rsid w:val="00977036"/>
    <w:rsid w:val="00980984"/>
    <w:rsid w:val="00994D56"/>
    <w:rsid w:val="009B7402"/>
    <w:rsid w:val="009E27E4"/>
    <w:rsid w:val="00A02492"/>
    <w:rsid w:val="00A21D4A"/>
    <w:rsid w:val="00A4297F"/>
    <w:rsid w:val="00A43518"/>
    <w:rsid w:val="00A43FA6"/>
    <w:rsid w:val="00A5777B"/>
    <w:rsid w:val="00A85369"/>
    <w:rsid w:val="00A86AB1"/>
    <w:rsid w:val="00AA09BB"/>
    <w:rsid w:val="00AA4910"/>
    <w:rsid w:val="00AE75BF"/>
    <w:rsid w:val="00B21183"/>
    <w:rsid w:val="00B43BB9"/>
    <w:rsid w:val="00B7161C"/>
    <w:rsid w:val="00BB11C0"/>
    <w:rsid w:val="00BB1B5E"/>
    <w:rsid w:val="00BC4684"/>
    <w:rsid w:val="00BD3368"/>
    <w:rsid w:val="00BF1535"/>
    <w:rsid w:val="00BF6102"/>
    <w:rsid w:val="00BF71AC"/>
    <w:rsid w:val="00C02FAA"/>
    <w:rsid w:val="00C1102F"/>
    <w:rsid w:val="00C124F8"/>
    <w:rsid w:val="00C22401"/>
    <w:rsid w:val="00C625B2"/>
    <w:rsid w:val="00C93E0E"/>
    <w:rsid w:val="00CA6A82"/>
    <w:rsid w:val="00CC3977"/>
    <w:rsid w:val="00CD022C"/>
    <w:rsid w:val="00CD4FCF"/>
    <w:rsid w:val="00D16009"/>
    <w:rsid w:val="00D211E5"/>
    <w:rsid w:val="00D40F5F"/>
    <w:rsid w:val="00D42731"/>
    <w:rsid w:val="00DC0A47"/>
    <w:rsid w:val="00DC7FC2"/>
    <w:rsid w:val="00DD317D"/>
    <w:rsid w:val="00DD6A08"/>
    <w:rsid w:val="00E07A59"/>
    <w:rsid w:val="00E1131F"/>
    <w:rsid w:val="00E2012E"/>
    <w:rsid w:val="00E24EDA"/>
    <w:rsid w:val="00E24FEA"/>
    <w:rsid w:val="00E56CFD"/>
    <w:rsid w:val="00E707B7"/>
    <w:rsid w:val="00E74C97"/>
    <w:rsid w:val="00E75538"/>
    <w:rsid w:val="00E87AE7"/>
    <w:rsid w:val="00E90818"/>
    <w:rsid w:val="00EA7C9F"/>
    <w:rsid w:val="00ED0098"/>
    <w:rsid w:val="00F11757"/>
    <w:rsid w:val="00F328CB"/>
    <w:rsid w:val="00F45AEB"/>
    <w:rsid w:val="00F45FA9"/>
    <w:rsid w:val="00F769FB"/>
    <w:rsid w:val="00F946EF"/>
    <w:rsid w:val="00FA051D"/>
    <w:rsid w:val="00FE2892"/>
    <w:rsid w:val="00FF0C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243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131C4"/>
    <w:rPr>
      <w:rFonts w:ascii="Courier New" w:hAnsi="Courier New"/>
      <w:sz w:val="20"/>
      <w:szCs w:val="20"/>
    </w:rPr>
  </w:style>
  <w:style w:type="paragraph" w:styleId="BodyText3">
    <w:name w:val="Body Text 3"/>
    <w:basedOn w:val="Normal"/>
    <w:rsid w:val="00452438"/>
    <w:pPr>
      <w:jc w:val="both"/>
    </w:pPr>
  </w:style>
  <w:style w:type="paragraph" w:styleId="Footer">
    <w:name w:val="footer"/>
    <w:basedOn w:val="Normal"/>
    <w:rsid w:val="001A1BFF"/>
    <w:pPr>
      <w:tabs>
        <w:tab w:val="center" w:pos="4320"/>
        <w:tab w:val="right" w:pos="8640"/>
      </w:tabs>
    </w:pPr>
  </w:style>
  <w:style w:type="character" w:styleId="PageNumber">
    <w:name w:val="page number"/>
    <w:basedOn w:val="DefaultParagraphFont"/>
    <w:rsid w:val="001A1BFF"/>
  </w:style>
  <w:style w:type="paragraph" w:styleId="Header">
    <w:name w:val="header"/>
    <w:basedOn w:val="Normal"/>
    <w:rsid w:val="001A1BFF"/>
    <w:pPr>
      <w:tabs>
        <w:tab w:val="center" w:pos="4320"/>
        <w:tab w:val="right" w:pos="8640"/>
      </w:tabs>
    </w:pPr>
  </w:style>
  <w:style w:type="paragraph" w:customStyle="1" w:styleId="CharCharChar1Char">
    <w:name w:val="Char Char Char1 Char"/>
    <w:basedOn w:val="Normal"/>
    <w:rsid w:val="00BD3368"/>
    <w:pPr>
      <w:spacing w:after="160" w:line="240" w:lineRule="exact"/>
    </w:pPr>
    <w:rPr>
      <w:rFonts w:ascii="Arial" w:hAnsi="Arial" w:cs="Arial"/>
      <w:sz w:val="20"/>
      <w:szCs w:val="20"/>
    </w:rPr>
  </w:style>
  <w:style w:type="paragraph" w:customStyle="1" w:styleId="style111">
    <w:name w:val="style111"/>
    <w:basedOn w:val="Normal"/>
    <w:rsid w:val="00BD3368"/>
    <w:pPr>
      <w:spacing w:before="100" w:beforeAutospacing="1" w:after="100" w:afterAutospacing="1"/>
    </w:pPr>
    <w:rPr>
      <w:sz w:val="16"/>
      <w:szCs w:val="16"/>
    </w:rPr>
  </w:style>
  <w:style w:type="character" w:customStyle="1" w:styleId="apple-converted-space">
    <w:name w:val="apple-converted-space"/>
    <w:basedOn w:val="DefaultParagraphFont"/>
    <w:rsid w:val="008A0F88"/>
  </w:style>
  <w:style w:type="paragraph" w:styleId="ListParagraph">
    <w:name w:val="List Paragraph"/>
    <w:basedOn w:val="Normal"/>
    <w:link w:val="ListParagraphChar"/>
    <w:uiPriority w:val="34"/>
    <w:qFormat/>
    <w:rsid w:val="008879BE"/>
    <w:pPr>
      <w:ind w:left="720"/>
      <w:contextualSpacing/>
    </w:pPr>
  </w:style>
  <w:style w:type="character" w:customStyle="1" w:styleId="ListParagraphChar">
    <w:name w:val="List Paragraph Char"/>
    <w:basedOn w:val="DefaultParagraphFont"/>
    <w:link w:val="ListParagraph"/>
    <w:uiPriority w:val="34"/>
    <w:rsid w:val="00626A12"/>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B814B-6B42-4191-BE70-05C549FC0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SPECIAL LECTURES DELIVERED BY INVITED SCHOLAR</vt:lpstr>
    </vt:vector>
  </TitlesOfParts>
  <Company>B</Company>
  <LinksUpToDate>false</LinksUpToDate>
  <CharactersWithSpaces>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LECTURES DELIVERED BY INVITED SCHOLAR</dc:title>
  <dc:subject/>
  <dc:creator>a</dc:creator>
  <cp:keywords/>
  <dc:description/>
  <cp:lastModifiedBy>PMRU</cp:lastModifiedBy>
  <cp:revision>7</cp:revision>
  <cp:lastPrinted>2013-02-27T06:32:00Z</cp:lastPrinted>
  <dcterms:created xsi:type="dcterms:W3CDTF">2013-02-18T05:13:00Z</dcterms:created>
  <dcterms:modified xsi:type="dcterms:W3CDTF">2013-02-27T06:32:00Z</dcterms:modified>
</cp:coreProperties>
</file>